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63" w:rsidRDefault="00264163" w:rsidP="00DF4027">
      <w:pPr>
        <w:pStyle w:val="Nadpis1"/>
        <w:jc w:val="both"/>
      </w:pPr>
      <w:r>
        <w:t>Zápis z</w:t>
      </w:r>
      <w:r w:rsidR="00DA4A4A">
        <w:t> řádné Členské schůze,</w:t>
      </w:r>
      <w:r>
        <w:t xml:space="preserve"> </w:t>
      </w:r>
      <w:r w:rsidR="00DE2032">
        <w:t>2</w:t>
      </w:r>
      <w:r w:rsidR="00DA4A4A">
        <w:t>3</w:t>
      </w:r>
      <w:r w:rsidR="00DE2032">
        <w:t xml:space="preserve">. </w:t>
      </w:r>
      <w:r w:rsidR="00DA4A4A">
        <w:t>května</w:t>
      </w:r>
      <w:r w:rsidR="00DE2032">
        <w:t xml:space="preserve"> 2023, </w:t>
      </w:r>
      <w:r w:rsidR="00DA4A4A">
        <w:t>Hotel Sladovna Černá Hora</w:t>
      </w:r>
    </w:p>
    <w:p w:rsidR="00206F50" w:rsidRPr="00206F50" w:rsidRDefault="00206F50" w:rsidP="00DF4027">
      <w:pPr>
        <w:jc w:val="both"/>
      </w:pPr>
    </w:p>
    <w:p w:rsidR="00264163" w:rsidRDefault="00264163" w:rsidP="00DF4027">
      <w:pPr>
        <w:jc w:val="both"/>
      </w:pPr>
      <w:r w:rsidRPr="008D1FE0">
        <w:rPr>
          <w:rStyle w:val="Nadpis2Char"/>
        </w:rPr>
        <w:t>Přítomní:</w:t>
      </w:r>
      <w:r w:rsidRPr="008D1FE0">
        <w:t xml:space="preserve"> </w:t>
      </w:r>
      <w:r w:rsidR="008D1FE0" w:rsidRPr="008D1FE0">
        <w:t>Petra Krylová</w:t>
      </w:r>
      <w:r w:rsidR="00DA4A4A">
        <w:t xml:space="preserve"> (manažerka)</w:t>
      </w:r>
      <w:r w:rsidR="008D1FE0" w:rsidRPr="008D1FE0">
        <w:t xml:space="preserve">, </w:t>
      </w:r>
      <w:r w:rsidR="00DE2032">
        <w:t>Ivo Stejskal</w:t>
      </w:r>
      <w:r w:rsidR="00DA4A4A">
        <w:t xml:space="preserve"> (město Blansko)</w:t>
      </w:r>
      <w:r w:rsidR="00DE2032">
        <w:t xml:space="preserve">, </w:t>
      </w:r>
      <w:r w:rsidR="00DA4A4A">
        <w:t xml:space="preserve">Karel </w:t>
      </w:r>
      <w:proofErr w:type="spellStart"/>
      <w:r w:rsidR="00DA4A4A">
        <w:t>Kamba</w:t>
      </w:r>
      <w:proofErr w:type="spellEnd"/>
      <w:r w:rsidR="00DA4A4A">
        <w:t xml:space="preserve"> (</w:t>
      </w:r>
      <w:proofErr w:type="spellStart"/>
      <w:r w:rsidR="00DA4A4A">
        <w:t>Agrocentrum</w:t>
      </w:r>
      <w:proofErr w:type="spellEnd"/>
      <w:r w:rsidR="00DA4A4A">
        <w:t xml:space="preserve"> Ohrada), Petra Švancarová (městys Černá Hora), Tomáš </w:t>
      </w:r>
      <w:proofErr w:type="spellStart"/>
      <w:r w:rsidR="00DA4A4A">
        <w:t>Pléha</w:t>
      </w:r>
      <w:proofErr w:type="spellEnd"/>
      <w:r w:rsidR="00DA4A4A">
        <w:t xml:space="preserve">, Blanka Veselá (oba MKS Letovice), Marie Horáková (Chalupa U Šrámků), Roman Malach (Muzeum </w:t>
      </w:r>
      <w:proofErr w:type="spellStart"/>
      <w:r w:rsidR="00DA4A4A">
        <w:t>Boskovicka</w:t>
      </w:r>
      <w:proofErr w:type="spellEnd"/>
      <w:r w:rsidR="00DA4A4A">
        <w:t xml:space="preserve">), Pavlína Komínková (Muzeum Blanenska), Kateřina </w:t>
      </w:r>
      <w:proofErr w:type="spellStart"/>
      <w:r w:rsidR="00DA4A4A">
        <w:t>Gerbrichová</w:t>
      </w:r>
      <w:proofErr w:type="spellEnd"/>
      <w:r w:rsidR="00DA4A4A">
        <w:t xml:space="preserve"> (město Velké Opatovice), Zdeněk Toul (Svazek obcí Malá Haná), Ivo </w:t>
      </w:r>
      <w:proofErr w:type="spellStart"/>
      <w:r w:rsidR="00DA4A4A">
        <w:t>Dobiášek</w:t>
      </w:r>
      <w:proofErr w:type="spellEnd"/>
      <w:r w:rsidR="00DA4A4A">
        <w:t xml:space="preserve"> (</w:t>
      </w:r>
      <w:proofErr w:type="spellStart"/>
      <w:r w:rsidR="00DA4A4A">
        <w:t>Olberg</w:t>
      </w:r>
      <w:proofErr w:type="spellEnd"/>
      <w:r w:rsidR="00DA4A4A">
        <w:t xml:space="preserve"> tour)</w:t>
      </w:r>
    </w:p>
    <w:p w:rsidR="00264163" w:rsidRDefault="00264163" w:rsidP="00DF4027">
      <w:pPr>
        <w:jc w:val="both"/>
      </w:pPr>
    </w:p>
    <w:p w:rsidR="00264163" w:rsidRDefault="00264163" w:rsidP="00DF4027">
      <w:pPr>
        <w:jc w:val="both"/>
      </w:pPr>
      <w:r w:rsidRPr="008D1FE0">
        <w:rPr>
          <w:rStyle w:val="Nadpis2Char"/>
        </w:rPr>
        <w:t>1.</w:t>
      </w:r>
      <w:r>
        <w:t xml:space="preserve"> </w:t>
      </w:r>
      <w:r w:rsidR="00DA4A4A">
        <w:t>Řádné Členské schůzi</w:t>
      </w:r>
      <w:r w:rsidR="00DE2032">
        <w:t xml:space="preserve"> přecházela </w:t>
      </w:r>
      <w:r w:rsidR="00DA4A4A">
        <w:t xml:space="preserve">oborná exkurze v Pivovaru Černá Hora. Členům DMO Moravský kras a okolí </w:t>
      </w:r>
      <w:r w:rsidR="00DE2032">
        <w:t xml:space="preserve">byla představena historie </w:t>
      </w:r>
      <w:r w:rsidR="00DA4A4A">
        <w:t xml:space="preserve">Pivovaru i pivovarnictví v Černé Hoře, včetně výkladu o vaření piva v několika prostorách Pivovaru. Odborný výklad byl zajištěn ze strany Pivovaru, DMO pokrylo výdaje ze svého rozpočtu. </w:t>
      </w:r>
      <w:r w:rsidR="00DE2032">
        <w:t>Členové</w:t>
      </w:r>
      <w:r w:rsidR="00554DA5">
        <w:t xml:space="preserve"> </w:t>
      </w:r>
      <w:r w:rsidR="00DA4A4A">
        <w:t>exkurzi ohodnotili velmi kladně a shodli se, že má smysl v podobných aktivitách (odborných exkurzí v turistických cílem Moravského krasu a okolí) pokračovat.</w:t>
      </w:r>
    </w:p>
    <w:p w:rsidR="00DE2032" w:rsidRDefault="00264163" w:rsidP="00DF4027">
      <w:pPr>
        <w:jc w:val="both"/>
      </w:pPr>
      <w:r w:rsidRPr="008D1FE0">
        <w:rPr>
          <w:rStyle w:val="Nadpis2Char"/>
        </w:rPr>
        <w:t>2.</w:t>
      </w:r>
      <w:r>
        <w:t xml:space="preserve"> </w:t>
      </w:r>
      <w:r w:rsidR="00DE2032">
        <w:t xml:space="preserve">Ředitel DMO zahájil </w:t>
      </w:r>
      <w:r w:rsidR="00DA4A4A">
        <w:t xml:space="preserve">řádnou členskou schůzi a pokračoval s připravenou prezentací, v níž blíže představil </w:t>
      </w:r>
      <w:r w:rsidR="00F8763E">
        <w:t>hospodaření DMO Moravský kras a okolí za rok 2022, včetně výhledu na rok 2023. Financování činností DMO je zajištěno jak ze strany členských poplatků, tak dotace z rozpočtu Jihomoravského kraje. Výdaje směřují na zajištění činnosti DMO Moravský kras a okolí (manažerka, administrativa, další nutné drobné výdaje), propagaci, marketing a samostatné projekty (</w:t>
      </w:r>
      <w:proofErr w:type="spellStart"/>
      <w:r w:rsidR="00F8763E">
        <w:t>KRÁSná</w:t>
      </w:r>
      <w:proofErr w:type="spellEnd"/>
      <w:r w:rsidR="00F8763E">
        <w:t xml:space="preserve"> karta, </w:t>
      </w:r>
      <w:proofErr w:type="gramStart"/>
      <w:r w:rsidR="00F8763E">
        <w:t>leták,</w:t>
      </w:r>
      <w:proofErr w:type="gramEnd"/>
      <w:r w:rsidR="00F8763E">
        <w:t xml:space="preserve"> apod.)</w:t>
      </w:r>
    </w:p>
    <w:p w:rsidR="00DE2032" w:rsidRDefault="00DE2032" w:rsidP="00DF4027">
      <w:pPr>
        <w:jc w:val="both"/>
      </w:pPr>
      <w:r w:rsidRPr="00DE2032">
        <w:rPr>
          <w:rStyle w:val="Nadpis2Char"/>
        </w:rPr>
        <w:t>3.</w:t>
      </w:r>
      <w:r>
        <w:t xml:space="preserve"> </w:t>
      </w:r>
      <w:r w:rsidR="00F8763E">
        <w:t>Manažerka DMO představila činnost DMO Moravský kras a okolí za rok 2022 a 2023 (souhrn aktivit co proběhly i výhled do konce roku). Ke stěžejním tématům patřil zejména nárůst prezentace a propagace na sociálních sítích a hlavní projekt na rok 2023 – projekt turistické karty „</w:t>
      </w:r>
      <w:proofErr w:type="spellStart"/>
      <w:r w:rsidR="00F8763E">
        <w:t>KRÁSná</w:t>
      </w:r>
      <w:proofErr w:type="spellEnd"/>
      <w:r w:rsidR="00F8763E">
        <w:t xml:space="preserve"> karta“. Prezentován byl rovněž rozdíl mezi členstvím a partnerstvím ve destinační společnosti a k diskuzi byl předložen návrh zpoplatnění reklamy partnerům DMO. </w:t>
      </w:r>
      <w:r>
        <w:t xml:space="preserve"> </w:t>
      </w:r>
    </w:p>
    <w:p w:rsidR="00DE2032" w:rsidRDefault="00DE2032" w:rsidP="00DF4027">
      <w:pPr>
        <w:jc w:val="both"/>
      </w:pPr>
      <w:r>
        <w:rPr>
          <w:rStyle w:val="Nadpis2Char"/>
        </w:rPr>
        <w:t>4</w:t>
      </w:r>
      <w:r w:rsidRPr="00DE2032">
        <w:rPr>
          <w:rStyle w:val="Nadpis2Char"/>
        </w:rPr>
        <w:t>.</w:t>
      </w:r>
      <w:r>
        <w:t xml:space="preserve"> </w:t>
      </w:r>
      <w:r w:rsidR="00F8763E">
        <w:t>Závěrečná část byla věnována volné diskuzi mezi jednotlivými členy. Za největší problém nerovnoměrné distribuce turistů v destinaci (</w:t>
      </w:r>
      <w:r w:rsidR="00554DA5">
        <w:t xml:space="preserve">navštěvované jeskyně x málo vytížený sever) byla označena nedostatečná doprava, podléhající řízení z Jihomoravského kraje. Manažerka DMO ovšem upozornila i na nedostatečnou ubytovací kapacitu a absenci kvalitních stravovacích služeb. </w:t>
      </w:r>
    </w:p>
    <w:p w:rsidR="00DE2032" w:rsidRDefault="00DE2032" w:rsidP="00DF4027">
      <w:pPr>
        <w:jc w:val="both"/>
      </w:pPr>
      <w:r w:rsidRPr="00DE2032">
        <w:rPr>
          <w:rStyle w:val="Nadpis2Char"/>
        </w:rPr>
        <w:t>5.</w:t>
      </w:r>
      <w:r>
        <w:t xml:space="preserve"> </w:t>
      </w:r>
      <w:r w:rsidR="00554DA5">
        <w:t>Členům byla nabídnuta účast na budoucím jednání Pracovní skupiny, kter</w:t>
      </w:r>
      <w:r w:rsidR="008650CD">
        <w:t>é</w:t>
      </w:r>
      <w:r w:rsidR="00554DA5">
        <w:t xml:space="preserve"> je naplánován</w:t>
      </w:r>
      <w:r w:rsidR="008650CD">
        <w:t>o</w:t>
      </w:r>
      <w:r w:rsidR="00554DA5">
        <w:t xml:space="preserve"> na druhou polovinu června 2023. </w:t>
      </w:r>
      <w:r>
        <w:t xml:space="preserve"> </w:t>
      </w:r>
    </w:p>
    <w:p w:rsidR="00845EFA" w:rsidRDefault="00845EFA" w:rsidP="008D1FE0">
      <w:pPr>
        <w:jc w:val="both"/>
      </w:pPr>
      <w:bookmarkStart w:id="0" w:name="_GoBack"/>
      <w:bookmarkEnd w:id="0"/>
    </w:p>
    <w:p w:rsidR="00B655CA" w:rsidRDefault="00B655CA" w:rsidP="008D1FE0">
      <w:pPr>
        <w:jc w:val="both"/>
      </w:pPr>
    </w:p>
    <w:p w:rsidR="008D1FE0" w:rsidRDefault="008D1FE0" w:rsidP="008D1FE0">
      <w:pPr>
        <w:pStyle w:val="Podnadpis"/>
        <w:jc w:val="right"/>
        <w:rPr>
          <w:rStyle w:val="Zdraznnjemn"/>
        </w:rPr>
      </w:pPr>
      <w:r w:rsidRPr="008D1FE0">
        <w:rPr>
          <w:rStyle w:val="Zdraznnjemn"/>
        </w:rPr>
        <w:t>Vypracovala: Petra Krylová, manažerka DMO</w:t>
      </w:r>
    </w:p>
    <w:p w:rsidR="00BF621A" w:rsidRPr="00B655CA" w:rsidRDefault="00BF621A" w:rsidP="00B655CA">
      <w:pPr>
        <w:pStyle w:val="Podnadpis"/>
        <w:jc w:val="right"/>
        <w:rPr>
          <w:i w:val="0"/>
          <w:iCs w:val="0"/>
          <w:color w:val="808080" w:themeColor="text1" w:themeTint="7F"/>
        </w:rPr>
      </w:pPr>
      <w:r w:rsidRPr="00BF621A">
        <w:rPr>
          <w:rStyle w:val="Zdraznnjemn"/>
        </w:rPr>
        <w:t>Schválil: Ivo Stejskal, ředitel DMO</w:t>
      </w:r>
    </w:p>
    <w:sectPr w:rsidR="00BF621A" w:rsidRPr="00B655CA" w:rsidSect="004F17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63"/>
    <w:rsid w:val="00034644"/>
    <w:rsid w:val="00042058"/>
    <w:rsid w:val="0006092F"/>
    <w:rsid w:val="001969AE"/>
    <w:rsid w:val="00206F50"/>
    <w:rsid w:val="00264163"/>
    <w:rsid w:val="00447F30"/>
    <w:rsid w:val="004F171A"/>
    <w:rsid w:val="00554DA5"/>
    <w:rsid w:val="00605F99"/>
    <w:rsid w:val="0067278E"/>
    <w:rsid w:val="006C3409"/>
    <w:rsid w:val="006D168D"/>
    <w:rsid w:val="00742471"/>
    <w:rsid w:val="007B0204"/>
    <w:rsid w:val="00845EFA"/>
    <w:rsid w:val="008650CD"/>
    <w:rsid w:val="008721B7"/>
    <w:rsid w:val="00881A25"/>
    <w:rsid w:val="008944FB"/>
    <w:rsid w:val="008D1FE0"/>
    <w:rsid w:val="0096678A"/>
    <w:rsid w:val="00B236E5"/>
    <w:rsid w:val="00B26C28"/>
    <w:rsid w:val="00B655CA"/>
    <w:rsid w:val="00BB1153"/>
    <w:rsid w:val="00BF621A"/>
    <w:rsid w:val="00C22CE5"/>
    <w:rsid w:val="00C30939"/>
    <w:rsid w:val="00D56702"/>
    <w:rsid w:val="00DA4A4A"/>
    <w:rsid w:val="00DE2032"/>
    <w:rsid w:val="00DF4027"/>
    <w:rsid w:val="00E304DB"/>
    <w:rsid w:val="00E34FEF"/>
    <w:rsid w:val="00F47761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EABA"/>
  <w14:defaultImageDpi w14:val="32767"/>
  <w15:chartTrackingRefBased/>
  <w15:docId w15:val="{E4818478-BE43-494E-9B0C-264EDCC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F621A"/>
  </w:style>
  <w:style w:type="paragraph" w:styleId="Nadpis1">
    <w:name w:val="heading 1"/>
    <w:basedOn w:val="Normln"/>
    <w:next w:val="Normln"/>
    <w:link w:val="Nadpis1Char"/>
    <w:uiPriority w:val="9"/>
    <w:qFormat/>
    <w:rsid w:val="00BF6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6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62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62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62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62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62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2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62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621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621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62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62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62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621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62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621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F621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2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21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BF621A"/>
    <w:rPr>
      <w:b/>
      <w:bCs/>
    </w:rPr>
  </w:style>
  <w:style w:type="character" w:styleId="Zdraznn">
    <w:name w:val="Emphasis"/>
    <w:basedOn w:val="Standardnpsmoodstavce"/>
    <w:uiPriority w:val="20"/>
    <w:qFormat/>
    <w:rsid w:val="00BF621A"/>
    <w:rPr>
      <w:i/>
      <w:iCs/>
    </w:rPr>
  </w:style>
  <w:style w:type="paragraph" w:styleId="Bezmezer">
    <w:name w:val="No Spacing"/>
    <w:uiPriority w:val="1"/>
    <w:qFormat/>
    <w:rsid w:val="00BF621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62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F621A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21A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21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21A"/>
    <w:rPr>
      <w:b/>
      <w:bCs/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BF621A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BF621A"/>
    <w:rPr>
      <w:b/>
      <w:bCs/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BF621A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F621A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F621A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621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969A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1969A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F6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89713-EE8E-F145-8BA1-B2175ACA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Krylová</dc:creator>
  <cp:keywords/>
  <dc:description/>
  <cp:lastModifiedBy>Petra Krylová</cp:lastModifiedBy>
  <cp:revision>3</cp:revision>
  <cp:lastPrinted>2023-05-23T19:17:00Z</cp:lastPrinted>
  <dcterms:created xsi:type="dcterms:W3CDTF">2023-05-23T19:17:00Z</dcterms:created>
  <dcterms:modified xsi:type="dcterms:W3CDTF">2023-05-23T19:18:00Z</dcterms:modified>
</cp:coreProperties>
</file>